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1" w:type="dxa"/>
        <w:jc w:val="center"/>
        <w:tblLayout w:type="fixed"/>
        <w:tblLook w:val="0000" w:firstRow="0" w:lastRow="0" w:firstColumn="0" w:lastColumn="0" w:noHBand="0" w:noVBand="0"/>
      </w:tblPr>
      <w:tblGrid>
        <w:gridCol w:w="4691"/>
        <w:gridCol w:w="5760"/>
      </w:tblGrid>
      <w:tr w:rsidR="0028755B" w:rsidRPr="00E9231A" w:rsidTr="00D85DBC">
        <w:trPr>
          <w:jc w:val="center"/>
        </w:trPr>
        <w:tc>
          <w:tcPr>
            <w:tcW w:w="4691" w:type="dxa"/>
          </w:tcPr>
          <w:p w:rsidR="0028755B" w:rsidRPr="00EE04EA" w:rsidRDefault="0028755B" w:rsidP="00D85DBC">
            <w:pPr>
              <w:pStyle w:val="Heading2"/>
              <w:jc w:val="left"/>
              <w:rPr>
                <w:rFonts w:ascii="Times New Roman" w:hAnsi="Times New Roman"/>
                <w:b w:val="0"/>
                <w:bCs/>
                <w:szCs w:val="26"/>
              </w:rPr>
            </w:pPr>
            <w:r w:rsidRPr="00EE04EA">
              <w:rPr>
                <w:rFonts w:ascii="Times New Roman" w:hAnsi="Times New Roman"/>
                <w:b w:val="0"/>
                <w:bCs/>
                <w:szCs w:val="26"/>
              </w:rPr>
              <w:t xml:space="preserve">        UBND HUYỆN THANH OAI</w:t>
            </w:r>
          </w:p>
          <w:p w:rsidR="0028755B" w:rsidRPr="00EE04EA" w:rsidRDefault="0028755B" w:rsidP="00EE04EA">
            <w:pPr>
              <w:rPr>
                <w:rFonts w:ascii="Times New Roman" w:hAnsi="Times New Roman"/>
                <w:b/>
                <w:bCs/>
                <w:sz w:val="26"/>
                <w:szCs w:val="26"/>
              </w:rPr>
            </w:pPr>
            <w:r w:rsidRPr="00EE04EA">
              <w:rPr>
                <w:rFonts w:ascii="Times New Roman" w:hAnsi="Times New Roman"/>
                <w:b/>
                <w:bCs/>
                <w:sz w:val="26"/>
                <w:szCs w:val="26"/>
              </w:rPr>
              <w:t>TRƯỜNG TIỂU HỌC LIÊN CHÂU</w:t>
            </w:r>
          </w:p>
          <w:p w:rsidR="0028755B" w:rsidRPr="00EE04EA" w:rsidRDefault="00EE04EA" w:rsidP="00D85DBC">
            <w:pPr>
              <w:jc w:val="center"/>
              <w:rPr>
                <w:rFonts w:ascii="Times New Roman" w:hAnsi="Times New Roman"/>
                <w:sz w:val="26"/>
                <w:szCs w:val="26"/>
              </w:rPr>
            </w:pPr>
            <w:r w:rsidRPr="00EE04EA">
              <w:rPr>
                <w:rFonts w:ascii="Times New Roman" w:hAnsi="Times New Roman"/>
                <w:noProof/>
                <w:sz w:val="26"/>
                <w:szCs w:val="26"/>
              </w:rPr>
              <mc:AlternateContent>
                <mc:Choice Requires="wps">
                  <w:drawing>
                    <wp:anchor distT="0" distB="0" distL="114300" distR="114300" simplePos="0" relativeHeight="251657216" behindDoc="0" locked="0" layoutInCell="1" allowOverlap="1" wp14:anchorId="324C24FC" wp14:editId="2E3398F6">
                      <wp:simplePos x="0" y="0"/>
                      <wp:positionH relativeFrom="column">
                        <wp:posOffset>922020</wp:posOffset>
                      </wp:positionH>
                      <wp:positionV relativeFrom="paragraph">
                        <wp:posOffset>252730</wp:posOffset>
                      </wp:positionV>
                      <wp:extent cx="1028700" cy="0"/>
                      <wp:effectExtent l="5715" t="10795" r="1333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EA264"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19.9pt" to="153.6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"/>
                  </w:pict>
                </mc:Fallback>
              </mc:AlternateContent>
            </w:r>
            <w:r w:rsidR="0028755B" w:rsidRPr="00EE04EA">
              <w:rPr>
                <w:rFonts w:ascii="Times New Roman" w:hAnsi="Times New Roman"/>
                <w:sz w:val="26"/>
                <w:szCs w:val="26"/>
              </w:rPr>
              <w:t>Số: 192/KH - THLC</w:t>
            </w:r>
          </w:p>
        </w:tc>
        <w:tc>
          <w:tcPr>
            <w:tcW w:w="5760" w:type="dxa"/>
          </w:tcPr>
          <w:p w:rsidR="0028755B" w:rsidRPr="00EE04EA" w:rsidRDefault="0028755B" w:rsidP="00D85DBC">
            <w:pPr>
              <w:pStyle w:val="Heading2"/>
              <w:rPr>
                <w:rFonts w:ascii="Times New Roman" w:hAnsi="Times New Roman"/>
                <w:szCs w:val="26"/>
              </w:rPr>
            </w:pPr>
            <w:r w:rsidRPr="00EE04EA">
              <w:rPr>
                <w:rFonts w:ascii="Times New Roman" w:hAnsi="Times New Roman"/>
                <w:szCs w:val="26"/>
              </w:rPr>
              <w:t>CỘNG HOÀ XÃ HỘI CHỦ NGHĨA VIỆT NAM</w:t>
            </w:r>
          </w:p>
          <w:p w:rsidR="0028755B" w:rsidRPr="00EE04EA" w:rsidRDefault="00EE04EA" w:rsidP="00D85DBC">
            <w:pPr>
              <w:jc w:val="center"/>
              <w:rPr>
                <w:rFonts w:ascii="Times New Roman" w:hAnsi="Times New Roman"/>
                <w:b/>
                <w:bCs/>
                <w:sz w:val="26"/>
                <w:szCs w:val="26"/>
              </w:rPr>
            </w:pPr>
            <w:r w:rsidRPr="00EE04EA">
              <w:rPr>
                <w:rFonts w:ascii="Times New Roman" w:hAnsi="Times New Roman"/>
                <w:noProof/>
                <w:sz w:val="26"/>
                <w:szCs w:val="26"/>
              </w:rPr>
              <mc:AlternateContent>
                <mc:Choice Requires="wps">
                  <w:drawing>
                    <wp:anchor distT="0" distB="0" distL="114300" distR="114300" simplePos="0" relativeHeight="251658240" behindDoc="0" locked="0" layoutInCell="1" allowOverlap="1" wp14:anchorId="208192F0" wp14:editId="25EEB437">
                      <wp:simplePos x="0" y="0"/>
                      <wp:positionH relativeFrom="column">
                        <wp:posOffset>788670</wp:posOffset>
                      </wp:positionH>
                      <wp:positionV relativeFrom="paragraph">
                        <wp:posOffset>200025</wp:posOffset>
                      </wp:positionV>
                      <wp:extent cx="1943100" cy="0"/>
                      <wp:effectExtent l="12700" t="10160" r="635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1F343"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5.75pt" to="215.1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"/>
                  </w:pict>
                </mc:Fallback>
              </mc:AlternateContent>
            </w:r>
            <w:r w:rsidR="0028755B" w:rsidRPr="00EE04EA">
              <w:rPr>
                <w:rFonts w:ascii="Times New Roman" w:hAnsi="Times New Roman"/>
                <w:b/>
                <w:bCs/>
                <w:sz w:val="26"/>
                <w:szCs w:val="26"/>
              </w:rPr>
              <w:t>Độc lập - Tự do - Hạnh phúc</w:t>
            </w:r>
          </w:p>
          <w:p w:rsidR="0028755B" w:rsidRPr="00EE04EA" w:rsidRDefault="0028755B" w:rsidP="00EE04EA">
            <w:pPr>
              <w:jc w:val="center"/>
              <w:rPr>
                <w:rFonts w:ascii="Times New Roman" w:hAnsi="Times New Roman"/>
                <w:sz w:val="26"/>
                <w:szCs w:val="26"/>
              </w:rPr>
            </w:pPr>
            <w:r w:rsidRPr="00EE04EA">
              <w:rPr>
                <w:rFonts w:ascii="Times New Roman" w:hAnsi="Times New Roman"/>
                <w:i/>
                <w:iCs/>
                <w:sz w:val="26"/>
                <w:szCs w:val="26"/>
              </w:rPr>
              <w:t>Thanh Oai, ngày 27 tháng 9 năm 2023</w:t>
            </w:r>
          </w:p>
        </w:tc>
      </w:tr>
    </w:tbl>
    <w:p w:rsidR="0028755B" w:rsidRPr="0028755B" w:rsidRDefault="0028755B" w:rsidP="00692A5E">
      <w:pPr>
        <w:jc w:val="center"/>
        <w:rPr>
          <w:rFonts w:ascii="Times New Roman" w:hAnsi="Times New Roman" w:cs="Times New Roman"/>
          <w:b/>
          <w:sz w:val="14"/>
          <w:szCs w:val="28"/>
        </w:rPr>
      </w:pPr>
    </w:p>
    <w:p w:rsidR="00E45B46" w:rsidRPr="00692A5E" w:rsidRDefault="00E45B46" w:rsidP="00692A5E">
      <w:pPr>
        <w:jc w:val="center"/>
        <w:rPr>
          <w:rFonts w:ascii="Times New Roman" w:hAnsi="Times New Roman" w:cs="Times New Roman"/>
          <w:b/>
          <w:sz w:val="28"/>
          <w:szCs w:val="28"/>
        </w:rPr>
      </w:pPr>
      <w:r w:rsidRPr="00692A5E">
        <w:rPr>
          <w:rFonts w:ascii="Times New Roman" w:hAnsi="Times New Roman" w:cs="Times New Roman"/>
          <w:b/>
          <w:sz w:val="28"/>
          <w:szCs w:val="28"/>
        </w:rPr>
        <w:t>K</w:t>
      </w:r>
      <w:r w:rsidR="00692A5E">
        <w:rPr>
          <w:rFonts w:ascii="Times New Roman" w:hAnsi="Times New Roman" w:cs="Times New Roman"/>
          <w:b/>
          <w:sz w:val="28"/>
          <w:szCs w:val="28"/>
        </w:rPr>
        <w:t>Ế</w:t>
      </w:r>
      <w:r w:rsidRPr="00692A5E">
        <w:rPr>
          <w:rFonts w:ascii="Times New Roman" w:hAnsi="Times New Roman" w:cs="Times New Roman"/>
          <w:b/>
          <w:sz w:val="28"/>
          <w:szCs w:val="28"/>
        </w:rPr>
        <w:t xml:space="preserve"> HOẠCH</w:t>
      </w:r>
    </w:p>
    <w:p w:rsidR="00E45B46" w:rsidRDefault="00E45B46" w:rsidP="00692A5E">
      <w:pPr>
        <w:jc w:val="center"/>
        <w:rPr>
          <w:rFonts w:ascii="Times New Roman" w:hAnsi="Times New Roman" w:cs="Times New Roman"/>
          <w:b/>
          <w:sz w:val="28"/>
          <w:szCs w:val="28"/>
        </w:rPr>
      </w:pPr>
      <w:r w:rsidRPr="00692A5E">
        <w:rPr>
          <w:rFonts w:ascii="Times New Roman" w:hAnsi="Times New Roman" w:cs="Times New Roman"/>
          <w:b/>
          <w:sz w:val="28"/>
          <w:szCs w:val="28"/>
        </w:rPr>
        <w:t xml:space="preserve">Tổ chức “Tuần lễ </w:t>
      </w:r>
      <w:r w:rsidR="00D37D41">
        <w:rPr>
          <w:rFonts w:ascii="Times New Roman" w:hAnsi="Times New Roman" w:cs="Times New Roman"/>
          <w:b/>
          <w:sz w:val="28"/>
          <w:szCs w:val="28"/>
        </w:rPr>
        <w:t xml:space="preserve">hưởng </w:t>
      </w:r>
      <w:r w:rsidRPr="00692A5E">
        <w:rPr>
          <w:rFonts w:ascii="Times New Roman" w:hAnsi="Times New Roman" w:cs="Times New Roman"/>
          <w:b/>
          <w:sz w:val="28"/>
          <w:szCs w:val="28"/>
        </w:rPr>
        <w:t>ứng học tập suốt đời” năm 2023</w:t>
      </w:r>
    </w:p>
    <w:p w:rsidR="0028755B" w:rsidRPr="0028755B" w:rsidRDefault="0028755B" w:rsidP="00692A5E">
      <w:pPr>
        <w:jc w:val="center"/>
        <w:rPr>
          <w:rFonts w:ascii="Times New Roman" w:hAnsi="Times New Roman" w:cs="Times New Roman"/>
          <w:b/>
          <w:sz w:val="10"/>
          <w:szCs w:val="28"/>
        </w:rPr>
      </w:pPr>
    </w:p>
    <w:p w:rsidR="00E45B46" w:rsidRDefault="00E45B46" w:rsidP="00692A5E">
      <w:pPr>
        <w:spacing w:after="0" w:line="288" w:lineRule="auto"/>
        <w:ind w:firstLine="720"/>
        <w:jc w:val="both"/>
        <w:rPr>
          <w:rFonts w:ascii="Times New Roman" w:hAnsi="Times New Roman" w:cs="Times New Roman"/>
          <w:sz w:val="28"/>
          <w:szCs w:val="28"/>
        </w:rPr>
      </w:pPr>
      <w:r w:rsidRPr="00E45B46">
        <w:rPr>
          <w:rFonts w:ascii="Times New Roman" w:hAnsi="Times New Roman" w:cs="Times New Roman"/>
          <w:sz w:val="28"/>
          <w:szCs w:val="28"/>
        </w:rPr>
        <w:t xml:space="preserve">Thực hiện Công văn số 10733/VP-KGVX ngày 18/9/2023 của UBND TP Hà Nội về việc tổ chức Tuần lễ </w:t>
      </w:r>
      <w:r w:rsidR="00D37D41">
        <w:rPr>
          <w:rFonts w:ascii="Times New Roman" w:hAnsi="Times New Roman" w:cs="Times New Roman"/>
          <w:sz w:val="28"/>
          <w:szCs w:val="28"/>
        </w:rPr>
        <w:t xml:space="preserve">hưởng </w:t>
      </w:r>
      <w:r w:rsidRPr="00E45B46">
        <w:rPr>
          <w:rFonts w:ascii="Times New Roman" w:hAnsi="Times New Roman" w:cs="Times New Roman"/>
          <w:sz w:val="28"/>
          <w:szCs w:val="28"/>
        </w:rPr>
        <w:t xml:space="preserve">ứng học tập suốt đời năm 2023; Công văn số 3442/SGDDT-GDTX-DH ngày 21/9/2023 của Sở Giáo dục và Đào tạo Hà Nội về việc tổ chức Tuần lễ </w:t>
      </w:r>
      <w:r w:rsidR="00D37D41">
        <w:rPr>
          <w:rFonts w:ascii="Times New Roman" w:hAnsi="Times New Roman" w:cs="Times New Roman"/>
          <w:sz w:val="28"/>
          <w:szCs w:val="28"/>
        </w:rPr>
        <w:t>hưởng ứng</w:t>
      </w:r>
      <w:r w:rsidRPr="00E45B46">
        <w:rPr>
          <w:rFonts w:ascii="Times New Roman" w:hAnsi="Times New Roman" w:cs="Times New Roman"/>
          <w:sz w:val="28"/>
          <w:szCs w:val="28"/>
        </w:rPr>
        <w:t xml:space="preserve"> học tập suốt đời năm 2023;</w:t>
      </w:r>
      <w:r w:rsidR="00692A5E">
        <w:rPr>
          <w:rFonts w:ascii="Times New Roman" w:hAnsi="Times New Roman" w:cs="Times New Roman"/>
          <w:sz w:val="28"/>
          <w:szCs w:val="28"/>
        </w:rPr>
        <w:t xml:space="preserve"> Công văn số 241/KH_UBND ngày 26/9/2023</w:t>
      </w:r>
      <w:r w:rsidR="00843BF8">
        <w:rPr>
          <w:rFonts w:ascii="Times New Roman" w:hAnsi="Times New Roman" w:cs="Times New Roman"/>
          <w:sz w:val="28"/>
          <w:szCs w:val="28"/>
        </w:rPr>
        <w:t xml:space="preserve"> của UBND huyện Thanh Oai</w:t>
      </w:r>
      <w:r w:rsidR="00692A5E">
        <w:rPr>
          <w:rFonts w:ascii="Times New Roman" w:hAnsi="Times New Roman" w:cs="Times New Roman"/>
          <w:sz w:val="28"/>
          <w:szCs w:val="28"/>
        </w:rPr>
        <w:t>. Trường Tiểu học Liên Châu</w:t>
      </w:r>
      <w:r w:rsidRPr="00E45B46">
        <w:rPr>
          <w:rFonts w:ascii="Times New Roman" w:hAnsi="Times New Roman" w:cs="Times New Roman"/>
          <w:sz w:val="28"/>
          <w:szCs w:val="28"/>
        </w:rPr>
        <w:t xml:space="preserve"> xây dựng kế hoạch tổ chức “Tuần lễ </w:t>
      </w:r>
      <w:r w:rsidR="00D37D41">
        <w:rPr>
          <w:rFonts w:ascii="Times New Roman" w:hAnsi="Times New Roman" w:cs="Times New Roman"/>
          <w:sz w:val="28"/>
          <w:szCs w:val="28"/>
        </w:rPr>
        <w:t>hưởng ứng</w:t>
      </w:r>
      <w:r w:rsidRPr="00E45B46">
        <w:rPr>
          <w:rFonts w:ascii="Times New Roman" w:hAnsi="Times New Roman" w:cs="Times New Roman"/>
          <w:sz w:val="28"/>
          <w:szCs w:val="28"/>
        </w:rPr>
        <w:t xml:space="preserve"> học tập suốt đời” năm 2023 như sau: </w:t>
      </w:r>
    </w:p>
    <w:p w:rsidR="00E45B46" w:rsidRPr="00692A5E" w:rsidRDefault="00E45B46" w:rsidP="00692A5E">
      <w:pPr>
        <w:spacing w:after="0" w:line="288" w:lineRule="auto"/>
        <w:ind w:firstLine="720"/>
        <w:jc w:val="both"/>
        <w:rPr>
          <w:rFonts w:ascii="Times New Roman" w:hAnsi="Times New Roman" w:cs="Times New Roman"/>
          <w:b/>
          <w:sz w:val="28"/>
          <w:szCs w:val="28"/>
        </w:rPr>
      </w:pPr>
      <w:r w:rsidRPr="00692A5E">
        <w:rPr>
          <w:rFonts w:ascii="Times New Roman" w:hAnsi="Times New Roman" w:cs="Times New Roman"/>
          <w:b/>
          <w:sz w:val="28"/>
          <w:szCs w:val="28"/>
        </w:rPr>
        <w:t xml:space="preserve">I. Mục đích, yêu cầu </w:t>
      </w:r>
    </w:p>
    <w:p w:rsidR="00E45B46" w:rsidRDefault="00E45B46" w:rsidP="00692A5E">
      <w:pPr>
        <w:spacing w:after="0" w:line="288" w:lineRule="auto"/>
        <w:ind w:firstLine="720"/>
        <w:jc w:val="both"/>
        <w:rPr>
          <w:rFonts w:ascii="Times New Roman" w:hAnsi="Times New Roman" w:cs="Times New Roman"/>
          <w:sz w:val="28"/>
          <w:szCs w:val="28"/>
        </w:rPr>
      </w:pPr>
      <w:r w:rsidRPr="00E45B46">
        <w:rPr>
          <w:rFonts w:ascii="Times New Roman" w:hAnsi="Times New Roman" w:cs="Times New Roman"/>
          <w:sz w:val="28"/>
          <w:szCs w:val="28"/>
        </w:rPr>
        <w:t>- Tổ chức Tuần</w:t>
      </w:r>
      <w:r w:rsidR="00D37D41">
        <w:rPr>
          <w:rFonts w:ascii="Times New Roman" w:hAnsi="Times New Roman" w:cs="Times New Roman"/>
          <w:sz w:val="28"/>
          <w:szCs w:val="28"/>
        </w:rPr>
        <w:t xml:space="preserve"> lễ hưởng ứng học tập suốt đời</w:t>
      </w:r>
      <w:r w:rsidRPr="00E45B46">
        <w:rPr>
          <w:rFonts w:ascii="Times New Roman" w:hAnsi="Times New Roman" w:cs="Times New Roman"/>
          <w:sz w:val="28"/>
          <w:szCs w:val="28"/>
        </w:rPr>
        <w:t xml:space="preserve"> nhằm tiếp tục đẩy mạnh phong trào deep learning trong các lớp dẫn đầu, giúp nâng cao ý thức tự học năng lực học tập trong kỷ nguyên số; Tăng cường trách nhiệm và huy động sự quan tâm, tham gia tích cực của các cấp chính quyền, các ngành, tổ chức, đoàn thể và lực lượng xã hội trong việc tận dụng nền tảng công nghệ, xây dựng, cung cấp đa dạng các kênh, công cụ học tập suốt đời đáp ứng nhu cầu học tập của người dân; đặc biệt là yêu cầu xây dựng năng lực tự học trong thời đại số, góp phần thực hiện thành công phong trào thi đua “Cả nước xây dựng xã hội học tập, đẩy mạnh học tập suốt đời giai đoạn 2023-2030”.</w:t>
      </w:r>
    </w:p>
    <w:p w:rsidR="00E45B46" w:rsidRDefault="00E45B46" w:rsidP="00692A5E">
      <w:pPr>
        <w:spacing w:after="0" w:line="288" w:lineRule="auto"/>
        <w:ind w:firstLine="720"/>
        <w:jc w:val="both"/>
        <w:rPr>
          <w:rFonts w:ascii="Times New Roman" w:hAnsi="Times New Roman" w:cs="Times New Roman"/>
          <w:sz w:val="28"/>
          <w:szCs w:val="28"/>
        </w:rPr>
      </w:pPr>
      <w:r w:rsidRPr="00E45B46">
        <w:rPr>
          <w:rFonts w:ascii="Times New Roman" w:hAnsi="Times New Roman" w:cs="Times New Roman"/>
          <w:sz w:val="28"/>
          <w:szCs w:val="28"/>
        </w:rPr>
        <w:t xml:space="preserve"> - Tuần được tổ chức với hình thức phù hợp, nội dung thiết thực, hiệu quả.</w:t>
      </w:r>
    </w:p>
    <w:p w:rsidR="00E45B46" w:rsidRDefault="00E45B46" w:rsidP="00692A5E">
      <w:pPr>
        <w:spacing w:after="0" w:line="288" w:lineRule="auto"/>
        <w:ind w:firstLine="720"/>
        <w:jc w:val="both"/>
        <w:rPr>
          <w:rFonts w:ascii="Times New Roman" w:hAnsi="Times New Roman" w:cs="Times New Roman"/>
          <w:sz w:val="28"/>
          <w:szCs w:val="28"/>
        </w:rPr>
      </w:pPr>
      <w:r w:rsidRPr="00E45B46">
        <w:rPr>
          <w:rFonts w:ascii="Times New Roman" w:hAnsi="Times New Roman" w:cs="Times New Roman"/>
          <w:sz w:val="28"/>
          <w:szCs w:val="28"/>
        </w:rPr>
        <w:t xml:space="preserve">. Thời gian, địa điểm, nội dung hoạt động </w:t>
      </w:r>
    </w:p>
    <w:p w:rsidR="00E45B46" w:rsidRPr="00692A5E" w:rsidRDefault="00E45B46" w:rsidP="00692A5E">
      <w:pPr>
        <w:spacing w:after="0" w:line="288" w:lineRule="auto"/>
        <w:ind w:firstLine="720"/>
        <w:jc w:val="both"/>
        <w:rPr>
          <w:rFonts w:ascii="Times New Roman" w:hAnsi="Times New Roman" w:cs="Times New Roman"/>
          <w:b/>
          <w:sz w:val="28"/>
          <w:szCs w:val="28"/>
        </w:rPr>
      </w:pPr>
      <w:r w:rsidRPr="00692A5E">
        <w:rPr>
          <w:rFonts w:ascii="Times New Roman" w:hAnsi="Times New Roman" w:cs="Times New Roman"/>
          <w:b/>
          <w:sz w:val="28"/>
          <w:szCs w:val="28"/>
        </w:rPr>
        <w:t xml:space="preserve">1. Thời gian, địa điểm tổ chức “Tuần lễ </w:t>
      </w:r>
      <w:r w:rsidR="00D37D41">
        <w:rPr>
          <w:rFonts w:ascii="Times New Roman" w:hAnsi="Times New Roman" w:cs="Times New Roman"/>
          <w:b/>
          <w:sz w:val="28"/>
          <w:szCs w:val="28"/>
        </w:rPr>
        <w:t>hưởng ứng</w:t>
      </w:r>
      <w:r w:rsidRPr="00692A5E">
        <w:rPr>
          <w:rFonts w:ascii="Times New Roman" w:hAnsi="Times New Roman" w:cs="Times New Roman"/>
          <w:b/>
          <w:sz w:val="28"/>
          <w:szCs w:val="28"/>
        </w:rPr>
        <w:t xml:space="preserve"> học tập suốt đời”: </w:t>
      </w:r>
    </w:p>
    <w:p w:rsidR="00E45B46" w:rsidRDefault="00E45B46" w:rsidP="00692A5E">
      <w:pPr>
        <w:spacing w:after="0" w:line="288" w:lineRule="auto"/>
        <w:ind w:firstLine="720"/>
        <w:jc w:val="both"/>
        <w:rPr>
          <w:rFonts w:ascii="Times New Roman" w:hAnsi="Times New Roman" w:cs="Times New Roman"/>
          <w:sz w:val="28"/>
          <w:szCs w:val="28"/>
        </w:rPr>
      </w:pPr>
      <w:r w:rsidRPr="00E45B46">
        <w:rPr>
          <w:rFonts w:ascii="Times New Roman" w:hAnsi="Times New Roman" w:cs="Times New Roman"/>
          <w:sz w:val="28"/>
          <w:szCs w:val="28"/>
        </w:rPr>
        <w:t xml:space="preserve">- “Tuần lễ ứng phó học tập suốt đời” năm 2023 diễn ra từ ngày 2/10/2023 đến ngày 8/10/2023. </w:t>
      </w:r>
    </w:p>
    <w:p w:rsidR="00E45B46" w:rsidRDefault="00E45B46" w:rsidP="00692A5E">
      <w:pPr>
        <w:spacing w:after="0" w:line="288" w:lineRule="auto"/>
        <w:ind w:firstLine="720"/>
        <w:jc w:val="both"/>
        <w:rPr>
          <w:rFonts w:ascii="Times New Roman" w:hAnsi="Times New Roman" w:cs="Times New Roman"/>
          <w:sz w:val="28"/>
          <w:szCs w:val="28"/>
        </w:rPr>
      </w:pPr>
      <w:r w:rsidRPr="00E45B46">
        <w:rPr>
          <w:rFonts w:ascii="Times New Roman" w:hAnsi="Times New Roman" w:cs="Times New Roman"/>
          <w:sz w:val="28"/>
          <w:szCs w:val="28"/>
        </w:rPr>
        <w:t xml:space="preserve">- </w:t>
      </w:r>
      <w:r w:rsidR="00C018E2">
        <w:rPr>
          <w:rFonts w:ascii="Times New Roman" w:hAnsi="Times New Roman" w:cs="Times New Roman"/>
          <w:sz w:val="28"/>
          <w:szCs w:val="28"/>
        </w:rPr>
        <w:t>Trường TH Liên Châu</w:t>
      </w:r>
      <w:r w:rsidRPr="00E45B46">
        <w:rPr>
          <w:rFonts w:ascii="Times New Roman" w:hAnsi="Times New Roman" w:cs="Times New Roman"/>
          <w:sz w:val="28"/>
          <w:szCs w:val="28"/>
        </w:rPr>
        <w:t xml:space="preserve"> tổ chức Lễ khai mạc “Tuần lễ </w:t>
      </w:r>
      <w:r w:rsidR="00D610AD">
        <w:rPr>
          <w:rFonts w:ascii="Times New Roman" w:hAnsi="Times New Roman" w:cs="Times New Roman"/>
          <w:sz w:val="28"/>
          <w:szCs w:val="28"/>
        </w:rPr>
        <w:t>hưởng ứng</w:t>
      </w:r>
      <w:r w:rsidRPr="00E45B46">
        <w:rPr>
          <w:rFonts w:ascii="Times New Roman" w:hAnsi="Times New Roman" w:cs="Times New Roman"/>
          <w:sz w:val="28"/>
          <w:szCs w:val="28"/>
        </w:rPr>
        <w:t xml:space="preserve"> học tập suốt đời” năm 2023: </w:t>
      </w:r>
    </w:p>
    <w:p w:rsidR="00E45B46" w:rsidRDefault="00E45B46" w:rsidP="00692A5E">
      <w:pPr>
        <w:spacing w:after="0" w:line="288" w:lineRule="auto"/>
        <w:ind w:firstLine="720"/>
        <w:jc w:val="both"/>
        <w:rPr>
          <w:rFonts w:ascii="Times New Roman" w:hAnsi="Times New Roman" w:cs="Times New Roman"/>
          <w:sz w:val="28"/>
          <w:szCs w:val="28"/>
        </w:rPr>
      </w:pPr>
      <w:r w:rsidRPr="00E45B46">
        <w:rPr>
          <w:rFonts w:ascii="Times New Roman" w:hAnsi="Times New Roman" w:cs="Times New Roman"/>
          <w:sz w:val="28"/>
          <w:szCs w:val="28"/>
        </w:rPr>
        <w:t>* Thờ</w:t>
      </w:r>
      <w:r w:rsidR="00C018E2">
        <w:rPr>
          <w:rFonts w:ascii="Times New Roman" w:hAnsi="Times New Roman" w:cs="Times New Roman"/>
          <w:sz w:val="28"/>
          <w:szCs w:val="28"/>
        </w:rPr>
        <w:t>i gian: 08h00 ngày 02</w:t>
      </w:r>
      <w:r w:rsidRPr="00E45B46">
        <w:rPr>
          <w:rFonts w:ascii="Times New Roman" w:hAnsi="Times New Roman" w:cs="Times New Roman"/>
          <w:sz w:val="28"/>
          <w:szCs w:val="28"/>
        </w:rPr>
        <w:t xml:space="preserve">/10/2023. </w:t>
      </w:r>
    </w:p>
    <w:p w:rsidR="00E45B46" w:rsidRDefault="00E45B46" w:rsidP="00692A5E">
      <w:pPr>
        <w:spacing w:after="0" w:line="288" w:lineRule="auto"/>
        <w:ind w:firstLine="720"/>
        <w:jc w:val="both"/>
        <w:rPr>
          <w:rFonts w:ascii="Times New Roman" w:hAnsi="Times New Roman" w:cs="Times New Roman"/>
          <w:sz w:val="28"/>
          <w:szCs w:val="28"/>
        </w:rPr>
      </w:pPr>
      <w:r w:rsidRPr="00E45B46">
        <w:rPr>
          <w:rFonts w:ascii="Times New Roman" w:hAnsi="Times New Roman" w:cs="Times New Roman"/>
          <w:sz w:val="28"/>
          <w:szCs w:val="28"/>
        </w:rPr>
        <w:t xml:space="preserve">* Địa điểm: </w:t>
      </w:r>
      <w:r w:rsidR="00C018E2">
        <w:rPr>
          <w:rFonts w:ascii="Times New Roman" w:hAnsi="Times New Roman" w:cs="Times New Roman"/>
          <w:sz w:val="28"/>
          <w:szCs w:val="28"/>
        </w:rPr>
        <w:t xml:space="preserve">Khu A - </w:t>
      </w:r>
      <w:r w:rsidRPr="00E45B46">
        <w:rPr>
          <w:rFonts w:ascii="Times New Roman" w:hAnsi="Times New Roman" w:cs="Times New Roman"/>
          <w:sz w:val="28"/>
          <w:szCs w:val="28"/>
        </w:rPr>
        <w:t xml:space="preserve">Trường </w:t>
      </w:r>
      <w:r w:rsidR="00C018E2">
        <w:rPr>
          <w:rFonts w:ascii="Times New Roman" w:hAnsi="Times New Roman" w:cs="Times New Roman"/>
          <w:sz w:val="28"/>
          <w:szCs w:val="28"/>
        </w:rPr>
        <w:t>TH Liên Châu</w:t>
      </w:r>
      <w:r w:rsidRPr="00E45B46">
        <w:rPr>
          <w:rFonts w:ascii="Times New Roman" w:hAnsi="Times New Roman" w:cs="Times New Roman"/>
          <w:sz w:val="28"/>
          <w:szCs w:val="28"/>
        </w:rPr>
        <w:t xml:space="preserve">. </w:t>
      </w:r>
    </w:p>
    <w:p w:rsidR="00E45B46" w:rsidRPr="00692A5E" w:rsidRDefault="00E45B46" w:rsidP="00692A5E">
      <w:pPr>
        <w:spacing w:after="0" w:line="288" w:lineRule="auto"/>
        <w:ind w:firstLine="720"/>
        <w:jc w:val="both"/>
        <w:rPr>
          <w:rFonts w:ascii="Times New Roman" w:hAnsi="Times New Roman" w:cs="Times New Roman"/>
          <w:b/>
          <w:sz w:val="28"/>
          <w:szCs w:val="28"/>
        </w:rPr>
      </w:pPr>
      <w:r w:rsidRPr="00692A5E">
        <w:rPr>
          <w:rFonts w:ascii="Times New Roman" w:hAnsi="Times New Roman" w:cs="Times New Roman"/>
          <w:b/>
          <w:sz w:val="28"/>
          <w:szCs w:val="28"/>
        </w:rPr>
        <w:t xml:space="preserve">2. Nội dung hoạt động </w:t>
      </w:r>
    </w:p>
    <w:p w:rsidR="00D616F3" w:rsidRPr="00E45B46" w:rsidRDefault="00E45B46" w:rsidP="00692A5E">
      <w:pPr>
        <w:spacing w:after="0" w:line="288" w:lineRule="auto"/>
        <w:ind w:firstLine="720"/>
        <w:jc w:val="both"/>
        <w:rPr>
          <w:rFonts w:ascii="Times New Roman" w:hAnsi="Times New Roman" w:cs="Times New Roman"/>
          <w:sz w:val="28"/>
          <w:szCs w:val="28"/>
        </w:rPr>
      </w:pPr>
      <w:r w:rsidRPr="00692A5E">
        <w:rPr>
          <w:rFonts w:ascii="Times New Roman" w:hAnsi="Times New Roman" w:cs="Times New Roman"/>
          <w:b/>
          <w:sz w:val="28"/>
          <w:szCs w:val="28"/>
        </w:rPr>
        <w:lastRenderedPageBreak/>
        <w:t>2.1</w:t>
      </w:r>
      <w:r w:rsidR="002C5A44">
        <w:rPr>
          <w:rFonts w:ascii="Times New Roman" w:hAnsi="Times New Roman" w:cs="Times New Roman"/>
          <w:b/>
          <w:sz w:val="28"/>
          <w:szCs w:val="28"/>
        </w:rPr>
        <w:t>.</w:t>
      </w:r>
      <w:r w:rsidRPr="00692A5E">
        <w:rPr>
          <w:rFonts w:ascii="Times New Roman" w:hAnsi="Times New Roman" w:cs="Times New Roman"/>
          <w:b/>
          <w:sz w:val="28"/>
          <w:szCs w:val="28"/>
        </w:rPr>
        <w:t xml:space="preserve"> Chủ đề Tuần 2023</w:t>
      </w:r>
      <w:r w:rsidRPr="00E45B46">
        <w:rPr>
          <w:rFonts w:ascii="Times New Roman" w:hAnsi="Times New Roman" w:cs="Times New Roman"/>
          <w:sz w:val="28"/>
          <w:szCs w:val="28"/>
        </w:rPr>
        <w:t>: Xây dựng năng lực tự học trong thời đại</w:t>
      </w:r>
    </w:p>
    <w:p w:rsidR="00692A5E" w:rsidRDefault="00E45B46" w:rsidP="00692A5E">
      <w:pPr>
        <w:spacing w:after="0" w:line="288" w:lineRule="auto"/>
        <w:ind w:firstLine="720"/>
        <w:jc w:val="both"/>
        <w:rPr>
          <w:rFonts w:ascii="Times New Roman" w:hAnsi="Times New Roman" w:cs="Times New Roman"/>
          <w:sz w:val="28"/>
          <w:szCs w:val="28"/>
        </w:rPr>
      </w:pPr>
      <w:r w:rsidRPr="00692A5E">
        <w:rPr>
          <w:rFonts w:ascii="Times New Roman" w:hAnsi="Times New Roman" w:cs="Times New Roman"/>
          <w:b/>
          <w:sz w:val="28"/>
          <w:szCs w:val="28"/>
        </w:rPr>
        <w:t>2.2</w:t>
      </w:r>
      <w:r w:rsidR="002C5A44">
        <w:rPr>
          <w:rFonts w:ascii="Times New Roman" w:hAnsi="Times New Roman" w:cs="Times New Roman"/>
          <w:b/>
          <w:sz w:val="28"/>
          <w:szCs w:val="28"/>
        </w:rPr>
        <w:t>.</w:t>
      </w:r>
      <w:r w:rsidRPr="00692A5E">
        <w:rPr>
          <w:rFonts w:ascii="Times New Roman" w:hAnsi="Times New Roman" w:cs="Times New Roman"/>
          <w:b/>
          <w:sz w:val="28"/>
          <w:szCs w:val="28"/>
        </w:rPr>
        <w:t xml:space="preserve"> Các hoạt độ</w:t>
      </w:r>
      <w:r w:rsidR="002C5A44">
        <w:rPr>
          <w:rFonts w:ascii="Times New Roman" w:hAnsi="Times New Roman" w:cs="Times New Roman"/>
          <w:b/>
          <w:sz w:val="28"/>
          <w:szCs w:val="28"/>
        </w:rPr>
        <w:t>ng trong t</w:t>
      </w:r>
      <w:r w:rsidRPr="00692A5E">
        <w:rPr>
          <w:rFonts w:ascii="Times New Roman" w:hAnsi="Times New Roman" w:cs="Times New Roman"/>
          <w:b/>
          <w:sz w:val="28"/>
          <w:szCs w:val="28"/>
        </w:rPr>
        <w:t xml:space="preserve">uần </w:t>
      </w:r>
    </w:p>
    <w:p w:rsidR="00E45B46" w:rsidRDefault="00E45B46" w:rsidP="00692A5E">
      <w:pPr>
        <w:spacing w:after="0" w:line="288" w:lineRule="auto"/>
        <w:ind w:firstLine="720"/>
        <w:jc w:val="both"/>
        <w:rPr>
          <w:rFonts w:ascii="Times New Roman" w:hAnsi="Times New Roman" w:cs="Times New Roman"/>
          <w:sz w:val="28"/>
          <w:szCs w:val="28"/>
        </w:rPr>
      </w:pPr>
      <w:r w:rsidRPr="00E45B46">
        <w:rPr>
          <w:rFonts w:ascii="Times New Roman" w:hAnsi="Times New Roman" w:cs="Times New Roman"/>
          <w:sz w:val="28"/>
          <w:szCs w:val="28"/>
        </w:rPr>
        <w:t xml:space="preserve">Căn cứ vào điều kiện cụ thể của </w:t>
      </w:r>
      <w:r w:rsidR="00C018E2">
        <w:rPr>
          <w:rFonts w:ascii="Times New Roman" w:hAnsi="Times New Roman" w:cs="Times New Roman"/>
          <w:sz w:val="28"/>
          <w:szCs w:val="28"/>
        </w:rPr>
        <w:t>nhà trường</w:t>
      </w:r>
      <w:r w:rsidRPr="00E45B46">
        <w:rPr>
          <w:rFonts w:ascii="Times New Roman" w:hAnsi="Times New Roman" w:cs="Times New Roman"/>
          <w:sz w:val="28"/>
          <w:szCs w:val="28"/>
        </w:rPr>
        <w:t xml:space="preserve">, triển khai Tuần lễ 2023 với các hình thức, nội dung phù hợp, linh hoạt, sáng tạo, phát huy tối đa nguồn lực để xây dựng năng lực tự lực. học tập trong thời đại số, nâng cao chất lượng học tập suốt đời, xây dựng xã hội học tập. </w:t>
      </w:r>
    </w:p>
    <w:p w:rsidR="00E45B46" w:rsidRDefault="00E45B46" w:rsidP="00692A5E">
      <w:pPr>
        <w:spacing w:after="0" w:line="288" w:lineRule="auto"/>
        <w:ind w:firstLine="720"/>
        <w:jc w:val="both"/>
        <w:rPr>
          <w:rFonts w:ascii="Times New Roman" w:hAnsi="Times New Roman" w:cs="Times New Roman"/>
          <w:sz w:val="28"/>
          <w:szCs w:val="28"/>
        </w:rPr>
      </w:pPr>
      <w:r w:rsidRPr="00E45B46">
        <w:rPr>
          <w:rFonts w:ascii="Times New Roman" w:hAnsi="Times New Roman" w:cs="Times New Roman"/>
          <w:sz w:val="28"/>
          <w:szCs w:val="28"/>
        </w:rPr>
        <w:t xml:space="preserve">- Đẩy mạnh, đổi mới hoạt động thông tin, tuyên truyền trên các phương tiện thông tin đại chúng, cổng thông tin điện tử của </w:t>
      </w:r>
      <w:r w:rsidR="00647D8A">
        <w:rPr>
          <w:rFonts w:ascii="Times New Roman" w:hAnsi="Times New Roman" w:cs="Times New Roman"/>
          <w:sz w:val="28"/>
          <w:szCs w:val="28"/>
        </w:rPr>
        <w:t>nhà trường</w:t>
      </w:r>
      <w:r w:rsidRPr="00E45B46">
        <w:rPr>
          <w:rFonts w:ascii="Times New Roman" w:hAnsi="Times New Roman" w:cs="Times New Roman"/>
          <w:sz w:val="28"/>
          <w:szCs w:val="28"/>
        </w:rPr>
        <w:t>, tổ chức liên quan và các trang mạng xã hội hội thảo về tầm quan trọng, vai trò của việc xây dựng năng lực học tập trong kỷ nguyên số nhằm nâng cao chất lượ</w:t>
      </w:r>
      <w:r w:rsidR="00647D8A">
        <w:rPr>
          <w:rFonts w:ascii="Times New Roman" w:hAnsi="Times New Roman" w:cs="Times New Roman"/>
          <w:sz w:val="28"/>
          <w:szCs w:val="28"/>
        </w:rPr>
        <w:t>ng</w:t>
      </w:r>
      <w:r w:rsidRPr="00E45B46">
        <w:rPr>
          <w:rFonts w:ascii="Times New Roman" w:hAnsi="Times New Roman" w:cs="Times New Roman"/>
          <w:sz w:val="28"/>
          <w:szCs w:val="28"/>
        </w:rPr>
        <w:t xml:space="preserve"> học tập suốt đời cho mọi người. Treo băng rôn, khẩu hiệu tại </w:t>
      </w:r>
      <w:r w:rsidR="00647D8A">
        <w:rPr>
          <w:rFonts w:ascii="Times New Roman" w:hAnsi="Times New Roman" w:cs="Times New Roman"/>
          <w:sz w:val="28"/>
          <w:szCs w:val="28"/>
        </w:rPr>
        <w:t>trường</w:t>
      </w:r>
      <w:r w:rsidRPr="00E45B46">
        <w:rPr>
          <w:rFonts w:ascii="Times New Roman" w:hAnsi="Times New Roman" w:cs="Times New Roman"/>
          <w:sz w:val="28"/>
          <w:szCs w:val="28"/>
        </w:rPr>
        <w:t xml:space="preserve">; Tổ chức tuyên truyền dưới nhiều hình thức về chủ đề, hoạt động của Tuần để người dân biết đến và tham gia. </w:t>
      </w:r>
    </w:p>
    <w:p w:rsidR="00E45B46" w:rsidRDefault="00E45B46" w:rsidP="00692A5E">
      <w:pPr>
        <w:spacing w:after="0" w:line="288" w:lineRule="auto"/>
        <w:ind w:firstLine="720"/>
        <w:jc w:val="both"/>
        <w:rPr>
          <w:rFonts w:ascii="Times New Roman" w:hAnsi="Times New Roman" w:cs="Times New Roman"/>
          <w:sz w:val="28"/>
          <w:szCs w:val="28"/>
        </w:rPr>
      </w:pPr>
      <w:r w:rsidRPr="00E45B46">
        <w:rPr>
          <w:rFonts w:ascii="Times New Roman" w:hAnsi="Times New Roman" w:cs="Times New Roman"/>
          <w:sz w:val="28"/>
          <w:szCs w:val="28"/>
        </w:rPr>
        <w:t xml:space="preserve">- Tổ chức Lễ khai mạc Tuần với sự tham dự của </w:t>
      </w:r>
      <w:r w:rsidR="00647D8A">
        <w:rPr>
          <w:rFonts w:ascii="Times New Roman" w:hAnsi="Times New Roman" w:cs="Times New Roman"/>
          <w:sz w:val="28"/>
          <w:szCs w:val="28"/>
        </w:rPr>
        <w:t>CB, GV, NV và học sinh trong toàn trường.</w:t>
      </w:r>
    </w:p>
    <w:p w:rsidR="00E45B46" w:rsidRDefault="00E45B46" w:rsidP="00692A5E">
      <w:pPr>
        <w:spacing w:after="0" w:line="288" w:lineRule="auto"/>
        <w:ind w:firstLine="720"/>
        <w:jc w:val="both"/>
        <w:rPr>
          <w:rFonts w:ascii="Times New Roman" w:hAnsi="Times New Roman" w:cs="Times New Roman"/>
          <w:sz w:val="28"/>
          <w:szCs w:val="28"/>
        </w:rPr>
      </w:pPr>
      <w:r w:rsidRPr="00E45B46">
        <w:rPr>
          <w:rFonts w:ascii="Times New Roman" w:hAnsi="Times New Roman" w:cs="Times New Roman"/>
          <w:sz w:val="28"/>
          <w:szCs w:val="28"/>
        </w:rPr>
        <w:t xml:space="preserve">- Triển khai các hoạt động của Tuần theo hình thức trực tiếp hoặc kết hợp trực tuyến để lan tỏa thông điệp và đưa chủ đề của Tuần vào cuộc sống một cách thiết thực. </w:t>
      </w:r>
    </w:p>
    <w:p w:rsidR="00E45B46" w:rsidRDefault="00E45B46" w:rsidP="00692A5E">
      <w:pPr>
        <w:spacing w:after="0" w:line="288" w:lineRule="auto"/>
        <w:ind w:firstLine="720"/>
        <w:jc w:val="both"/>
        <w:rPr>
          <w:rFonts w:ascii="Times New Roman" w:hAnsi="Times New Roman" w:cs="Times New Roman"/>
          <w:sz w:val="28"/>
          <w:szCs w:val="28"/>
        </w:rPr>
      </w:pPr>
      <w:r w:rsidRPr="00E45B46">
        <w:rPr>
          <w:rFonts w:ascii="Times New Roman" w:hAnsi="Times New Roman" w:cs="Times New Roman"/>
          <w:sz w:val="28"/>
          <w:szCs w:val="28"/>
        </w:rPr>
        <w:t xml:space="preserve">- Tăng cường cung cấp các tài nguyên giáo dục mở hữu ích, các chương trình học trực tuyến phổ biến và giới thiệu các tài nguyên này trên cổng thông tin điện tử của </w:t>
      </w:r>
      <w:r w:rsidR="00647D8A">
        <w:rPr>
          <w:rFonts w:ascii="Times New Roman" w:hAnsi="Times New Roman" w:cs="Times New Roman"/>
          <w:sz w:val="28"/>
          <w:szCs w:val="28"/>
        </w:rPr>
        <w:t>nhà trường</w:t>
      </w:r>
      <w:r w:rsidRPr="00E45B46">
        <w:rPr>
          <w:rFonts w:ascii="Times New Roman" w:hAnsi="Times New Roman" w:cs="Times New Roman"/>
          <w:sz w:val="28"/>
          <w:szCs w:val="28"/>
        </w:rPr>
        <w:t xml:space="preserve">; Khuyến khích giáo viên, học sinh và học viên khai thác, sử dụng, phổ biến các phương pháp, kỹ năng, phương tiện học tập... góp phần xây dựng năng lực tự học trong thời đại số. </w:t>
      </w:r>
    </w:p>
    <w:p w:rsidR="00E45B46" w:rsidRDefault="00E45B46" w:rsidP="00647D8A">
      <w:pPr>
        <w:spacing w:after="0" w:line="288" w:lineRule="auto"/>
        <w:ind w:firstLine="720"/>
        <w:jc w:val="both"/>
        <w:rPr>
          <w:rFonts w:ascii="Times New Roman" w:hAnsi="Times New Roman" w:cs="Times New Roman"/>
          <w:sz w:val="28"/>
          <w:szCs w:val="28"/>
        </w:rPr>
      </w:pPr>
      <w:r w:rsidRPr="00E45B46">
        <w:rPr>
          <w:rFonts w:ascii="Times New Roman" w:hAnsi="Times New Roman" w:cs="Times New Roman"/>
          <w:sz w:val="28"/>
          <w:szCs w:val="28"/>
        </w:rPr>
        <w:t xml:space="preserve">- Tăng cường cơ sở vật chất, trang thiết bị, học liệu cho thư viện, đặc biệt là thư viện số; áp dụng quy định về thời gian đọc sách ở trường, phổ biến kỹ năng, kinh nghiệm đọc nhằm nuôi dưỡng thói quen và nhu cầu đọc sách góp phần xây dựng năng lực tự học cho mọi người. </w:t>
      </w:r>
    </w:p>
    <w:p w:rsidR="000F2FBA" w:rsidRDefault="00E45B46" w:rsidP="00692A5E">
      <w:pPr>
        <w:spacing w:after="0" w:line="288" w:lineRule="auto"/>
        <w:ind w:firstLine="720"/>
        <w:jc w:val="both"/>
        <w:rPr>
          <w:rFonts w:ascii="Times New Roman" w:hAnsi="Times New Roman" w:cs="Times New Roman"/>
          <w:sz w:val="28"/>
          <w:szCs w:val="28"/>
        </w:rPr>
      </w:pPr>
      <w:r w:rsidRPr="00E45B46">
        <w:rPr>
          <w:rFonts w:ascii="Times New Roman" w:hAnsi="Times New Roman" w:cs="Times New Roman"/>
          <w:sz w:val="28"/>
          <w:szCs w:val="28"/>
        </w:rPr>
        <w:t>- Tăng cường vai trò của nhà trường trong việc cung cấp tài nguyên họ</w:t>
      </w:r>
      <w:r w:rsidR="00647D8A">
        <w:rPr>
          <w:rFonts w:ascii="Times New Roman" w:hAnsi="Times New Roman" w:cs="Times New Roman"/>
          <w:sz w:val="28"/>
          <w:szCs w:val="28"/>
        </w:rPr>
        <w:t xml:space="preserve">c </w:t>
      </w:r>
      <w:r w:rsidRPr="00E45B46">
        <w:rPr>
          <w:rFonts w:ascii="Times New Roman" w:hAnsi="Times New Roman" w:cs="Times New Roman"/>
          <w:sz w:val="28"/>
          <w:szCs w:val="28"/>
        </w:rPr>
        <w:t>tập mở (sách, báo, học liệu, bài giảng điện tử, bài giảng truyền hình, học liệu số đa phương tiện, phần mềm mô phỏng...). mô phỏng và các tài liệu học tậ</w:t>
      </w:r>
      <w:r w:rsidR="00647D8A">
        <w:rPr>
          <w:rFonts w:ascii="Times New Roman" w:hAnsi="Times New Roman" w:cs="Times New Roman"/>
          <w:sz w:val="28"/>
          <w:szCs w:val="28"/>
        </w:rPr>
        <w:t>p khác</w:t>
      </w:r>
      <w:r w:rsidRPr="00E45B46">
        <w:rPr>
          <w:rFonts w:ascii="Times New Roman" w:hAnsi="Times New Roman" w:cs="Times New Roman"/>
          <w:sz w:val="28"/>
          <w:szCs w:val="28"/>
        </w:rPr>
        <w:t xml:space="preserve">; Xây dựng năng lực tự học trong thời đại số. </w:t>
      </w:r>
    </w:p>
    <w:p w:rsidR="000F2FBA" w:rsidRDefault="00E45B46" w:rsidP="00692A5E">
      <w:pPr>
        <w:spacing w:after="0" w:line="288" w:lineRule="auto"/>
        <w:ind w:firstLine="720"/>
        <w:jc w:val="both"/>
        <w:rPr>
          <w:rFonts w:ascii="Times New Roman" w:hAnsi="Times New Roman" w:cs="Times New Roman"/>
          <w:sz w:val="28"/>
          <w:szCs w:val="28"/>
        </w:rPr>
      </w:pPr>
      <w:r w:rsidRPr="00E45B46">
        <w:rPr>
          <w:rFonts w:ascii="Times New Roman" w:hAnsi="Times New Roman" w:cs="Times New Roman"/>
          <w:sz w:val="28"/>
          <w:szCs w:val="28"/>
        </w:rPr>
        <w:t xml:space="preserve">- Tổ chức các lớp đào tạo, hướng dẫn kỹ năng tìm kiếm, khai thác, sử dụng thông tin trên Internet hiệu quả, an toàn cho học sinh, sinh viên, học viên, phụ huynh, cán bộ, công chức, viên chức, người lao động... </w:t>
      </w:r>
    </w:p>
    <w:p w:rsidR="00E45B46" w:rsidRPr="00E45B46" w:rsidRDefault="00E45B46" w:rsidP="00692A5E">
      <w:pPr>
        <w:spacing w:after="0" w:line="288" w:lineRule="auto"/>
        <w:ind w:firstLine="720"/>
        <w:jc w:val="both"/>
        <w:rPr>
          <w:rFonts w:ascii="Times New Roman" w:hAnsi="Times New Roman" w:cs="Times New Roman"/>
          <w:sz w:val="28"/>
          <w:szCs w:val="28"/>
        </w:rPr>
      </w:pPr>
      <w:r w:rsidRPr="00E45B46">
        <w:rPr>
          <w:rFonts w:ascii="Times New Roman" w:hAnsi="Times New Roman" w:cs="Times New Roman"/>
          <w:sz w:val="28"/>
          <w:szCs w:val="28"/>
        </w:rPr>
        <w:t xml:space="preserve">- </w:t>
      </w:r>
      <w:r w:rsidR="00647D8A">
        <w:rPr>
          <w:rFonts w:ascii="Times New Roman" w:hAnsi="Times New Roman" w:cs="Times New Roman"/>
          <w:sz w:val="28"/>
          <w:szCs w:val="28"/>
        </w:rPr>
        <w:t>Tổ</w:t>
      </w:r>
      <w:r w:rsidRPr="00E45B46">
        <w:rPr>
          <w:rFonts w:ascii="Times New Roman" w:hAnsi="Times New Roman" w:cs="Times New Roman"/>
          <w:sz w:val="28"/>
          <w:szCs w:val="28"/>
        </w:rPr>
        <w:t xml:space="preserve"> chức các sân chơi, diễn đàn, cuộc thi theo chủ đề Về cộng đồng số, công dân số giúp học sinh</w:t>
      </w:r>
      <w:r w:rsidR="00647D8A">
        <w:rPr>
          <w:rFonts w:ascii="Times New Roman" w:hAnsi="Times New Roman" w:cs="Times New Roman"/>
          <w:sz w:val="28"/>
          <w:szCs w:val="28"/>
        </w:rPr>
        <w:t xml:space="preserve">, </w:t>
      </w:r>
      <w:r w:rsidRPr="00E45B46">
        <w:rPr>
          <w:rFonts w:ascii="Times New Roman" w:hAnsi="Times New Roman" w:cs="Times New Roman"/>
          <w:sz w:val="28"/>
          <w:szCs w:val="28"/>
        </w:rPr>
        <w:t xml:space="preserve">phụ huynh, cán bộ, công chức, viên chức, người lao động tìm </w:t>
      </w:r>
      <w:r w:rsidRPr="00E45B46">
        <w:rPr>
          <w:rFonts w:ascii="Times New Roman" w:hAnsi="Times New Roman" w:cs="Times New Roman"/>
          <w:sz w:val="28"/>
          <w:szCs w:val="28"/>
        </w:rPr>
        <w:lastRenderedPageBreak/>
        <w:t>hiểu về kỹ năng, phương pháp, phương tiện để xây dựng bản thân</w:t>
      </w:r>
      <w:r w:rsidR="000F2FBA">
        <w:rPr>
          <w:rFonts w:ascii="Times New Roman" w:hAnsi="Times New Roman" w:cs="Times New Roman"/>
          <w:sz w:val="28"/>
          <w:szCs w:val="28"/>
        </w:rPr>
        <w:t>, năng</w:t>
      </w:r>
      <w:r w:rsidRPr="00E45B46">
        <w:rPr>
          <w:rFonts w:ascii="Times New Roman" w:hAnsi="Times New Roman" w:cs="Times New Roman"/>
          <w:sz w:val="28"/>
          <w:szCs w:val="28"/>
        </w:rPr>
        <w:t xml:space="preserve"> lực học tập trong thời đại hiện nay số nguyên. </w:t>
      </w:r>
    </w:p>
    <w:p w:rsidR="00E45B46" w:rsidRPr="00692A5E" w:rsidRDefault="00E45B46" w:rsidP="00692A5E">
      <w:pPr>
        <w:spacing w:after="0" w:line="288" w:lineRule="auto"/>
        <w:ind w:firstLine="720"/>
        <w:jc w:val="both"/>
        <w:rPr>
          <w:rFonts w:ascii="Times New Roman" w:hAnsi="Times New Roman" w:cs="Times New Roman"/>
          <w:b/>
          <w:sz w:val="28"/>
          <w:szCs w:val="28"/>
        </w:rPr>
      </w:pPr>
      <w:r w:rsidRPr="00692A5E">
        <w:rPr>
          <w:rFonts w:ascii="Times New Roman" w:hAnsi="Times New Roman" w:cs="Times New Roman"/>
          <w:b/>
          <w:sz w:val="28"/>
          <w:szCs w:val="28"/>
        </w:rPr>
        <w:t xml:space="preserve">III. Tổ chức thực hiện </w:t>
      </w:r>
    </w:p>
    <w:p w:rsidR="00E45B46" w:rsidRDefault="00E45B46" w:rsidP="00692A5E">
      <w:pPr>
        <w:spacing w:after="0" w:line="288" w:lineRule="auto"/>
        <w:ind w:firstLine="720"/>
        <w:jc w:val="both"/>
        <w:rPr>
          <w:rFonts w:ascii="Times New Roman" w:hAnsi="Times New Roman" w:cs="Times New Roman"/>
          <w:sz w:val="28"/>
          <w:szCs w:val="28"/>
        </w:rPr>
      </w:pPr>
      <w:r w:rsidRPr="00E45B46">
        <w:rPr>
          <w:rFonts w:ascii="Times New Roman" w:hAnsi="Times New Roman" w:cs="Times New Roman"/>
          <w:sz w:val="28"/>
          <w:szCs w:val="28"/>
        </w:rPr>
        <w:t xml:space="preserve">- </w:t>
      </w:r>
      <w:r w:rsidR="00D37D41">
        <w:rPr>
          <w:rFonts w:ascii="Times New Roman" w:hAnsi="Times New Roman" w:cs="Times New Roman"/>
          <w:sz w:val="28"/>
          <w:szCs w:val="28"/>
        </w:rPr>
        <w:t>Nhà trường</w:t>
      </w:r>
      <w:r w:rsidRPr="00E45B46">
        <w:rPr>
          <w:rFonts w:ascii="Times New Roman" w:hAnsi="Times New Roman" w:cs="Times New Roman"/>
          <w:sz w:val="28"/>
          <w:szCs w:val="28"/>
        </w:rPr>
        <w:t xml:space="preserve"> xây dựng chương trình, kế hoạch, tổ chức</w:t>
      </w:r>
      <w:r w:rsidR="00D37D41">
        <w:rPr>
          <w:rFonts w:ascii="Times New Roman" w:hAnsi="Times New Roman" w:cs="Times New Roman"/>
          <w:sz w:val="28"/>
          <w:szCs w:val="28"/>
        </w:rPr>
        <w:t xml:space="preserve"> Tuần lễ hưởng ứng học tập suốt đời</w:t>
      </w:r>
      <w:r w:rsidRPr="00E45B46">
        <w:rPr>
          <w:rFonts w:ascii="Times New Roman" w:hAnsi="Times New Roman" w:cs="Times New Roman"/>
          <w:sz w:val="28"/>
          <w:szCs w:val="28"/>
        </w:rPr>
        <w:t xml:space="preserve">. Triển khai nội dung và kế hoạch. </w:t>
      </w:r>
    </w:p>
    <w:p w:rsidR="00E45B46" w:rsidRDefault="00E45B46" w:rsidP="00692A5E">
      <w:pPr>
        <w:spacing w:after="0" w:line="288" w:lineRule="auto"/>
        <w:ind w:firstLine="720"/>
        <w:jc w:val="both"/>
        <w:rPr>
          <w:rFonts w:ascii="Times New Roman" w:hAnsi="Times New Roman" w:cs="Times New Roman"/>
          <w:sz w:val="28"/>
          <w:szCs w:val="28"/>
        </w:rPr>
      </w:pPr>
      <w:r w:rsidRPr="00E45B46">
        <w:rPr>
          <w:rFonts w:ascii="Times New Roman" w:hAnsi="Times New Roman" w:cs="Times New Roman"/>
          <w:sz w:val="28"/>
          <w:szCs w:val="28"/>
        </w:rPr>
        <w:t>- Lập dự toán kinh phí tổ chức các hoạt động trong tuần theo quy định.</w:t>
      </w:r>
    </w:p>
    <w:p w:rsidR="00E45B46" w:rsidRDefault="00E45B46" w:rsidP="00692A5E">
      <w:pPr>
        <w:spacing w:after="0" w:line="288" w:lineRule="auto"/>
        <w:ind w:firstLine="720"/>
        <w:jc w:val="both"/>
        <w:rPr>
          <w:rFonts w:ascii="Times New Roman" w:hAnsi="Times New Roman" w:cs="Times New Roman"/>
          <w:sz w:val="28"/>
          <w:szCs w:val="28"/>
        </w:rPr>
      </w:pPr>
      <w:r w:rsidRPr="00E45B46">
        <w:rPr>
          <w:rFonts w:ascii="Times New Roman" w:hAnsi="Times New Roman" w:cs="Times New Roman"/>
          <w:sz w:val="28"/>
          <w:szCs w:val="28"/>
        </w:rPr>
        <w:t xml:space="preserve">- Chủ động tổ chức hoạt động theo kế hoạch. Tổng kết kết quả hoạt động “Tuần </w:t>
      </w:r>
      <w:r w:rsidR="00D610AD">
        <w:rPr>
          <w:rFonts w:ascii="Times New Roman" w:hAnsi="Times New Roman" w:cs="Times New Roman"/>
          <w:sz w:val="28"/>
          <w:szCs w:val="28"/>
        </w:rPr>
        <w:t>lễ hưởng ứng</w:t>
      </w:r>
      <w:bookmarkStart w:id="0" w:name="_GoBack"/>
      <w:bookmarkEnd w:id="0"/>
      <w:r w:rsidRPr="00E45B46">
        <w:rPr>
          <w:rFonts w:ascii="Times New Roman" w:hAnsi="Times New Roman" w:cs="Times New Roman"/>
          <w:sz w:val="28"/>
          <w:szCs w:val="28"/>
        </w:rPr>
        <w:t xml:space="preserve"> học tập suốt đời”. Ngày 12/10/2023: tổng hợp và gửi báo cáo kết quả thực hiện Tuần lễ học tập suốt đời năm 2023 (có ít nhất 02 hình ảnh chứng minh). Báo cáo và gửi hồ sơ về Phòng Giáo dục và Đào tạo theo địa chỉ leha1966@gmail.com. </w:t>
      </w:r>
      <w:r w:rsidR="00F611B4">
        <w:rPr>
          <w:rFonts w:ascii="Times New Roman" w:hAnsi="Times New Roman" w:cs="Times New Roman"/>
          <w:sz w:val="28"/>
          <w:szCs w:val="28"/>
        </w:rPr>
        <w:t>Trường TH Liên Châu</w:t>
      </w:r>
      <w:r w:rsidRPr="00E45B46">
        <w:rPr>
          <w:rFonts w:ascii="Times New Roman" w:hAnsi="Times New Roman" w:cs="Times New Roman"/>
          <w:sz w:val="28"/>
          <w:szCs w:val="28"/>
        </w:rPr>
        <w:t xml:space="preserve"> yêu cầu </w:t>
      </w:r>
      <w:r w:rsidR="00F611B4">
        <w:rPr>
          <w:rFonts w:ascii="Times New Roman" w:hAnsi="Times New Roman" w:cs="Times New Roman"/>
          <w:sz w:val="28"/>
          <w:szCs w:val="28"/>
        </w:rPr>
        <w:t>CB, GV, NV</w:t>
      </w:r>
      <w:r w:rsidRPr="00E45B46">
        <w:rPr>
          <w:rFonts w:ascii="Times New Roman" w:hAnsi="Times New Roman" w:cs="Times New Roman"/>
          <w:sz w:val="28"/>
          <w:szCs w:val="28"/>
        </w:rPr>
        <w:t xml:space="preserve"> thực hiện nghiêm túc kế hoạch này.</w:t>
      </w:r>
    </w:p>
    <w:tbl>
      <w:tblPr>
        <w:tblW w:w="9464" w:type="dxa"/>
        <w:tblLook w:val="0000" w:firstRow="0" w:lastRow="0" w:firstColumn="0" w:lastColumn="0" w:noHBand="0" w:noVBand="0"/>
      </w:tblPr>
      <w:tblGrid>
        <w:gridCol w:w="3794"/>
        <w:gridCol w:w="5670"/>
      </w:tblGrid>
      <w:tr w:rsidR="002C5A44" w:rsidRPr="00E26CDE" w:rsidTr="00D85DBC">
        <w:tc>
          <w:tcPr>
            <w:tcW w:w="3794" w:type="dxa"/>
          </w:tcPr>
          <w:p w:rsidR="002C5A44" w:rsidRDefault="002C5A44" w:rsidP="00D85DBC">
            <w:pPr>
              <w:jc w:val="both"/>
              <w:rPr>
                <w:rFonts w:ascii="Times New Roman" w:hAnsi="Times New Roman"/>
                <w:b/>
                <w:i/>
                <w:sz w:val="24"/>
                <w:szCs w:val="24"/>
              </w:rPr>
            </w:pPr>
          </w:p>
          <w:p w:rsidR="002C5A44" w:rsidRDefault="002C5A44" w:rsidP="002C5A44">
            <w:pPr>
              <w:spacing w:after="0" w:line="288" w:lineRule="auto"/>
              <w:jc w:val="both"/>
              <w:rPr>
                <w:rFonts w:ascii="Times New Roman" w:hAnsi="Times New Roman"/>
                <w:sz w:val="24"/>
                <w:szCs w:val="24"/>
              </w:rPr>
            </w:pPr>
            <w:r w:rsidRPr="00EB12AE">
              <w:rPr>
                <w:rFonts w:ascii="Times New Roman" w:hAnsi="Times New Roman"/>
                <w:b/>
                <w:i/>
                <w:sz w:val="24"/>
                <w:szCs w:val="24"/>
                <w:lang w:val="vi-VN"/>
              </w:rPr>
              <w:t>Nơi nhận:</w:t>
            </w:r>
            <w:r w:rsidRPr="00EB12AE">
              <w:rPr>
                <w:rFonts w:ascii="Times New Roman" w:hAnsi="Times New Roman"/>
                <w:sz w:val="24"/>
                <w:szCs w:val="24"/>
                <w:lang w:val="vi-VN"/>
              </w:rPr>
              <w:t xml:space="preserve"> </w:t>
            </w:r>
          </w:p>
          <w:p w:rsidR="002C5A44" w:rsidRPr="002C5A44" w:rsidRDefault="002C5A44" w:rsidP="002C5A44">
            <w:pPr>
              <w:spacing w:after="0" w:line="288" w:lineRule="auto"/>
              <w:jc w:val="both"/>
              <w:rPr>
                <w:rFonts w:ascii="Times New Roman" w:hAnsi="Times New Roman"/>
                <w:b/>
                <w:lang w:val="vi-VN"/>
              </w:rPr>
            </w:pPr>
            <w:r w:rsidRPr="002C5A44">
              <w:rPr>
                <w:rFonts w:ascii="Times New Roman" w:hAnsi="Times New Roman"/>
              </w:rPr>
              <w:t xml:space="preserve">- PGD </w:t>
            </w:r>
            <w:r w:rsidRPr="002C5A44">
              <w:rPr>
                <w:rFonts w:ascii="Times New Roman" w:hAnsi="Times New Roman"/>
                <w:i/>
              </w:rPr>
              <w:t>(để b/c)</w:t>
            </w:r>
            <w:r w:rsidRPr="002C5A44">
              <w:rPr>
                <w:rFonts w:ascii="Times New Roman" w:hAnsi="Times New Roman"/>
                <w:i/>
                <w:lang w:val="vi-VN"/>
              </w:rPr>
              <w:t xml:space="preserve">;  </w:t>
            </w:r>
            <w:r w:rsidRPr="002C5A44">
              <w:rPr>
                <w:rFonts w:ascii="Times New Roman" w:hAnsi="Times New Roman"/>
                <w:b/>
                <w:i/>
                <w:lang w:val="vi-VN"/>
              </w:rPr>
              <w:t xml:space="preserve">                                                                                      </w:t>
            </w:r>
          </w:p>
          <w:p w:rsidR="002C5A44" w:rsidRPr="002C5A44" w:rsidRDefault="002C5A44" w:rsidP="002C5A44">
            <w:pPr>
              <w:spacing w:after="0" w:line="288" w:lineRule="auto"/>
              <w:jc w:val="both"/>
              <w:rPr>
                <w:rFonts w:ascii="Times New Roman" w:hAnsi="Times New Roman"/>
                <w:i/>
              </w:rPr>
            </w:pPr>
            <w:r w:rsidRPr="002C5A44">
              <w:rPr>
                <w:rFonts w:ascii="Times New Roman" w:hAnsi="Times New Roman"/>
                <w:lang w:val="vi-VN"/>
              </w:rPr>
              <w:t xml:space="preserve">- </w:t>
            </w:r>
            <w:r w:rsidRPr="002C5A44">
              <w:rPr>
                <w:rFonts w:ascii="Times New Roman" w:hAnsi="Times New Roman"/>
              </w:rPr>
              <w:t>BGH,</w:t>
            </w:r>
            <w:r>
              <w:rPr>
                <w:rFonts w:ascii="Times New Roman" w:hAnsi="Times New Roman"/>
              </w:rPr>
              <w:t xml:space="preserve"> </w:t>
            </w:r>
            <w:r w:rsidRPr="002C5A44">
              <w:rPr>
                <w:rFonts w:ascii="Times New Roman" w:hAnsi="Times New Roman"/>
              </w:rPr>
              <w:t xml:space="preserve">GVCN 18 lớp </w:t>
            </w:r>
            <w:r w:rsidRPr="002C5A44">
              <w:rPr>
                <w:rFonts w:ascii="Times New Roman" w:hAnsi="Times New Roman"/>
                <w:i/>
              </w:rPr>
              <w:t>(để thực hiện);</w:t>
            </w:r>
          </w:p>
          <w:p w:rsidR="002C5A44" w:rsidRPr="00F90258" w:rsidRDefault="002C5A44" w:rsidP="002C5A44">
            <w:pPr>
              <w:spacing w:after="0" w:line="288" w:lineRule="auto"/>
              <w:jc w:val="both"/>
              <w:rPr>
                <w:rFonts w:ascii="Times New Roman" w:hAnsi="Times New Roman"/>
                <w:sz w:val="24"/>
                <w:szCs w:val="24"/>
              </w:rPr>
            </w:pPr>
            <w:r w:rsidRPr="002C5A44">
              <w:rPr>
                <w:rFonts w:ascii="Times New Roman" w:hAnsi="Times New Roman"/>
                <w:lang w:val="vi-VN"/>
              </w:rPr>
              <w:t>- Lưu VT</w:t>
            </w:r>
            <w:r w:rsidRPr="002C5A44">
              <w:rPr>
                <w:rFonts w:ascii="Times New Roman" w:hAnsi="Times New Roman"/>
              </w:rPr>
              <w:t>. (Tuyến, 02 bản).</w:t>
            </w:r>
          </w:p>
        </w:tc>
        <w:tc>
          <w:tcPr>
            <w:tcW w:w="5670" w:type="dxa"/>
          </w:tcPr>
          <w:p w:rsidR="002C5A44" w:rsidRDefault="002C5A44" w:rsidP="00D85DBC">
            <w:pPr>
              <w:pStyle w:val="Heading4"/>
              <w:rPr>
                <w:rFonts w:ascii="Times New Roman" w:hAnsi="Times New Roman"/>
                <w:sz w:val="28"/>
                <w:szCs w:val="28"/>
              </w:rPr>
            </w:pPr>
            <w:r>
              <w:rPr>
                <w:rFonts w:ascii="Times New Roman" w:hAnsi="Times New Roman"/>
                <w:sz w:val="28"/>
                <w:szCs w:val="28"/>
              </w:rPr>
              <w:t xml:space="preserve">                        </w:t>
            </w:r>
          </w:p>
          <w:p w:rsidR="002C5A44" w:rsidRPr="002C5A44" w:rsidRDefault="002C5A44" w:rsidP="002C5A44">
            <w:pPr>
              <w:pStyle w:val="Heading4"/>
              <w:jc w:val="center"/>
              <w:rPr>
                <w:rFonts w:ascii="Times New Roman" w:hAnsi="Times New Roman" w:cs="Times New Roman"/>
                <w:b/>
                <w:i w:val="0"/>
                <w:color w:val="auto"/>
                <w:sz w:val="28"/>
                <w:szCs w:val="28"/>
              </w:rPr>
            </w:pPr>
            <w:r w:rsidRPr="002C5A44">
              <w:rPr>
                <w:rFonts w:ascii="Times New Roman" w:hAnsi="Times New Roman" w:cs="Times New Roman"/>
                <w:b/>
                <w:i w:val="0"/>
                <w:color w:val="auto"/>
                <w:sz w:val="28"/>
                <w:szCs w:val="28"/>
              </w:rPr>
              <w:t>T.M NHÀ TRƯỜNG</w:t>
            </w:r>
          </w:p>
          <w:p w:rsidR="002C5A44" w:rsidRPr="002C5A44" w:rsidRDefault="002C5A44" w:rsidP="002C5A44">
            <w:pPr>
              <w:jc w:val="center"/>
              <w:rPr>
                <w:rFonts w:ascii="Times New Roman" w:hAnsi="Times New Roman" w:cs="Times New Roman"/>
                <w:b/>
                <w:sz w:val="28"/>
                <w:szCs w:val="28"/>
              </w:rPr>
            </w:pPr>
            <w:r w:rsidRPr="002C5A44">
              <w:rPr>
                <w:rFonts w:ascii="Times New Roman" w:hAnsi="Times New Roman" w:cs="Times New Roman"/>
                <w:b/>
                <w:sz w:val="28"/>
                <w:szCs w:val="28"/>
              </w:rPr>
              <w:t>P. HIỆU TRƯỞNG</w:t>
            </w:r>
          </w:p>
          <w:p w:rsidR="002C5A44" w:rsidRPr="002C5A44" w:rsidRDefault="002C5A44" w:rsidP="002C5A44">
            <w:pPr>
              <w:jc w:val="center"/>
              <w:rPr>
                <w:rFonts w:ascii="Times New Roman" w:hAnsi="Times New Roman" w:cs="Times New Roman"/>
                <w:b/>
                <w:sz w:val="28"/>
                <w:szCs w:val="28"/>
              </w:rPr>
            </w:pPr>
          </w:p>
          <w:p w:rsidR="002C5A44" w:rsidRPr="002C5A44" w:rsidRDefault="002C5A44" w:rsidP="002C5A44">
            <w:pPr>
              <w:jc w:val="center"/>
              <w:rPr>
                <w:rFonts w:ascii="Times New Roman" w:hAnsi="Times New Roman" w:cs="Times New Roman"/>
                <w:b/>
                <w:sz w:val="28"/>
                <w:szCs w:val="28"/>
              </w:rPr>
            </w:pPr>
          </w:p>
          <w:p w:rsidR="002C5A44" w:rsidRPr="002C5A44" w:rsidRDefault="002C5A44" w:rsidP="002C5A44">
            <w:pPr>
              <w:jc w:val="center"/>
              <w:rPr>
                <w:rFonts w:ascii="Times New Roman" w:hAnsi="Times New Roman" w:cs="Times New Roman"/>
                <w:b/>
                <w:sz w:val="28"/>
                <w:szCs w:val="28"/>
              </w:rPr>
            </w:pPr>
          </w:p>
          <w:p w:rsidR="002C5A44" w:rsidRPr="002C5A44" w:rsidRDefault="002C5A44" w:rsidP="002C5A44">
            <w:pPr>
              <w:jc w:val="center"/>
              <w:rPr>
                <w:rFonts w:ascii="Times New Roman" w:hAnsi="Times New Roman" w:cs="Times New Roman"/>
                <w:b/>
                <w:sz w:val="28"/>
                <w:szCs w:val="28"/>
              </w:rPr>
            </w:pPr>
            <w:r w:rsidRPr="002C5A44">
              <w:rPr>
                <w:rFonts w:ascii="Times New Roman" w:hAnsi="Times New Roman" w:cs="Times New Roman"/>
                <w:b/>
                <w:sz w:val="28"/>
                <w:szCs w:val="28"/>
              </w:rPr>
              <w:t>Phạm Thị Kim Tuyến</w:t>
            </w:r>
          </w:p>
          <w:p w:rsidR="002C5A44" w:rsidRPr="00E26CDE" w:rsidRDefault="002C5A44" w:rsidP="00D85DBC">
            <w:pPr>
              <w:rPr>
                <w:rFonts w:ascii="Times New Roman" w:hAnsi="Times New Roman"/>
                <w:b/>
              </w:rPr>
            </w:pPr>
          </w:p>
        </w:tc>
      </w:tr>
    </w:tbl>
    <w:p w:rsidR="002C5A44" w:rsidRPr="00E45B46" w:rsidRDefault="002C5A44" w:rsidP="00692A5E">
      <w:pPr>
        <w:spacing w:after="0" w:line="288" w:lineRule="auto"/>
        <w:ind w:firstLine="720"/>
        <w:jc w:val="both"/>
        <w:rPr>
          <w:rFonts w:ascii="Times New Roman" w:hAnsi="Times New Roman" w:cs="Times New Roman"/>
          <w:sz w:val="28"/>
          <w:szCs w:val="28"/>
        </w:rPr>
      </w:pPr>
    </w:p>
    <w:sectPr w:rsidR="002C5A44" w:rsidRPr="00E45B46" w:rsidSect="00E45B4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03162"/>
    <w:multiLevelType w:val="hybridMultilevel"/>
    <w:tmpl w:val="2238023C"/>
    <w:lvl w:ilvl="0" w:tplc="C634612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B46"/>
    <w:rsid w:val="000F2FBA"/>
    <w:rsid w:val="0028755B"/>
    <w:rsid w:val="002C5A44"/>
    <w:rsid w:val="00647D8A"/>
    <w:rsid w:val="00692A5E"/>
    <w:rsid w:val="00843BF8"/>
    <w:rsid w:val="00C018E2"/>
    <w:rsid w:val="00D37D41"/>
    <w:rsid w:val="00D610AD"/>
    <w:rsid w:val="00D616F3"/>
    <w:rsid w:val="00E45B46"/>
    <w:rsid w:val="00EE04EA"/>
    <w:rsid w:val="00F61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2BD1"/>
  <w15:chartTrackingRefBased/>
  <w15:docId w15:val="{C4546907-AF0E-4C2B-A891-E31F168B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28755B"/>
    <w:pPr>
      <w:keepNext/>
      <w:spacing w:after="0" w:line="240" w:lineRule="auto"/>
      <w:jc w:val="center"/>
      <w:outlineLvl w:val="1"/>
    </w:pPr>
    <w:rPr>
      <w:rFonts w:ascii=".VnTime" w:eastAsia="Times New Roman" w:hAnsi=".VnTime" w:cs="Times New Roman"/>
      <w:b/>
      <w:sz w:val="26"/>
      <w:szCs w:val="20"/>
    </w:rPr>
  </w:style>
  <w:style w:type="paragraph" w:styleId="Heading4">
    <w:name w:val="heading 4"/>
    <w:basedOn w:val="Normal"/>
    <w:next w:val="Normal"/>
    <w:link w:val="Heading4Char"/>
    <w:uiPriority w:val="9"/>
    <w:semiHidden/>
    <w:unhideWhenUsed/>
    <w:qFormat/>
    <w:rsid w:val="002C5A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B46"/>
    <w:pPr>
      <w:ind w:left="720"/>
      <w:contextualSpacing/>
    </w:pPr>
  </w:style>
  <w:style w:type="character" w:customStyle="1" w:styleId="Heading2Char">
    <w:name w:val="Heading 2 Char"/>
    <w:basedOn w:val="DefaultParagraphFont"/>
    <w:link w:val="Heading2"/>
    <w:rsid w:val="0028755B"/>
    <w:rPr>
      <w:rFonts w:ascii=".VnTime" w:eastAsia="Times New Roman" w:hAnsi=".VnTime" w:cs="Times New Roman"/>
      <w:b/>
      <w:sz w:val="26"/>
      <w:szCs w:val="20"/>
    </w:rPr>
  </w:style>
  <w:style w:type="character" w:customStyle="1" w:styleId="Heading4Char">
    <w:name w:val="Heading 4 Char"/>
    <w:basedOn w:val="DefaultParagraphFont"/>
    <w:link w:val="Heading4"/>
    <w:uiPriority w:val="9"/>
    <w:semiHidden/>
    <w:rsid w:val="002C5A4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2023-09-27T13:31:00Z</dcterms:created>
  <dcterms:modified xsi:type="dcterms:W3CDTF">2023-09-27T14:20:00Z</dcterms:modified>
</cp:coreProperties>
</file>